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1BBE9" w14:textId="77777777" w:rsidR="00D71B51" w:rsidRPr="00CC4FB4" w:rsidRDefault="00D71B51" w:rsidP="00D71B51">
      <w:pPr>
        <w:rPr>
          <w:b/>
          <w:bCs/>
          <w:sz w:val="28"/>
          <w:szCs w:val="28"/>
        </w:rPr>
      </w:pPr>
      <w:r w:rsidRPr="00CC4FB4">
        <w:rPr>
          <w:b/>
          <w:bCs/>
          <w:sz w:val="28"/>
          <w:szCs w:val="28"/>
        </w:rPr>
        <w:t>HYP-1010 - Support pour ordinateur portable compact et ergonomique</w:t>
      </w:r>
    </w:p>
    <w:p w14:paraId="5859C079" w14:textId="77777777" w:rsidR="00CE0A6D" w:rsidRPr="00C655D4" w:rsidRDefault="00CE0A6D"/>
    <w:p w14:paraId="7CDF93BC" w14:textId="42CA3B93" w:rsidR="003330C7" w:rsidRPr="00CC4FB4" w:rsidRDefault="003330C7">
      <w:pPr>
        <w:rPr>
          <w:b/>
          <w:bCs/>
        </w:rPr>
      </w:pPr>
      <w:r w:rsidRPr="00CC4FB4">
        <w:rPr>
          <w:b/>
          <w:bCs/>
        </w:rPr>
        <w:t>USPs</w:t>
      </w:r>
    </w:p>
    <w:p w14:paraId="6F37090E" w14:textId="3810F956" w:rsidR="003330C7" w:rsidRPr="00CC4FB4" w:rsidRDefault="00D71B51" w:rsidP="003D3398">
      <w:pPr>
        <w:pStyle w:val="Lijstalinea"/>
        <w:numPr>
          <w:ilvl w:val="0"/>
          <w:numId w:val="3"/>
        </w:numPr>
      </w:pPr>
      <w:r w:rsidRPr="00CC4FB4">
        <w:t xml:space="preserve">Support pour ordinateur portable compact et ergonomique </w:t>
      </w:r>
    </w:p>
    <w:p w14:paraId="5EBCA48A" w14:textId="081AF882" w:rsidR="003D3398" w:rsidRPr="00CC4FB4" w:rsidRDefault="00D71B51" w:rsidP="003D3398">
      <w:pPr>
        <w:pStyle w:val="Lijstalinea"/>
        <w:numPr>
          <w:ilvl w:val="0"/>
          <w:numId w:val="3"/>
        </w:numPr>
      </w:pPr>
      <w:r w:rsidRPr="00CC4FB4">
        <w:t>Résistant avec mécanisme de verrouillage de sécurité</w:t>
      </w:r>
    </w:p>
    <w:p w14:paraId="36685DC0" w14:textId="76BA3146" w:rsidR="00175C13" w:rsidRPr="00CC4FB4" w:rsidRDefault="00D71B51" w:rsidP="00D71B51">
      <w:pPr>
        <w:pStyle w:val="Lijstalinea"/>
        <w:numPr>
          <w:ilvl w:val="0"/>
          <w:numId w:val="3"/>
        </w:numPr>
      </w:pPr>
      <w:r w:rsidRPr="00CC4FB4">
        <w:t>Pieds fins pour rester sous la table de mixage et les claviers</w:t>
      </w:r>
    </w:p>
    <w:p w14:paraId="0CFD49EB" w14:textId="56F7E94A" w:rsidR="00C4729E" w:rsidRPr="00CC4FB4" w:rsidRDefault="00D71B51" w:rsidP="003D3398">
      <w:pPr>
        <w:pStyle w:val="Lijstalinea"/>
        <w:numPr>
          <w:ilvl w:val="0"/>
          <w:numId w:val="3"/>
        </w:numPr>
      </w:pPr>
      <w:r w:rsidRPr="00CC4FB4">
        <w:t xml:space="preserve">Hauteur et configuration réglable </w:t>
      </w:r>
    </w:p>
    <w:p w14:paraId="0EDCBEED" w14:textId="1A80B73A" w:rsidR="001C5A89" w:rsidRPr="00CC4FB4" w:rsidRDefault="00D71B51" w:rsidP="003D3398">
      <w:pPr>
        <w:pStyle w:val="Lijstalinea"/>
        <w:numPr>
          <w:ilvl w:val="0"/>
          <w:numId w:val="3"/>
        </w:numPr>
      </w:pPr>
      <w:r w:rsidRPr="00CC4FB4">
        <w:t>Base élargie pour une plus grande stabilité</w:t>
      </w:r>
    </w:p>
    <w:p w14:paraId="25065911" w14:textId="652F73E5" w:rsidR="00D71B51" w:rsidRPr="00CC4FB4" w:rsidRDefault="00D71B51" w:rsidP="00D71B51">
      <w:pPr>
        <w:pStyle w:val="Lijstalinea"/>
        <w:numPr>
          <w:ilvl w:val="0"/>
          <w:numId w:val="3"/>
        </w:numPr>
      </w:pPr>
      <w:r w:rsidRPr="00CC4FB4">
        <w:t>Conception compacte et pliable</w:t>
      </w:r>
    </w:p>
    <w:p w14:paraId="2B40414B" w14:textId="77777777" w:rsidR="00CC4FB4" w:rsidRPr="00CC4FB4" w:rsidRDefault="00CC4FB4" w:rsidP="00D71B51">
      <w:pPr>
        <w:rPr>
          <w:b/>
          <w:bCs/>
        </w:rPr>
      </w:pPr>
    </w:p>
    <w:p w14:paraId="560B86BD" w14:textId="6A752603" w:rsidR="003330C7" w:rsidRPr="00CC4FB4" w:rsidRDefault="00D71B51" w:rsidP="00D71B51">
      <w:pPr>
        <w:rPr>
          <w:b/>
          <w:bCs/>
        </w:rPr>
      </w:pPr>
      <w:r w:rsidRPr="00CC4FB4">
        <w:rPr>
          <w:b/>
          <w:bCs/>
        </w:rPr>
        <w:t>Caractéristiques</w:t>
      </w:r>
    </w:p>
    <w:p w14:paraId="4DCA7A6B" w14:textId="70443FE8" w:rsidR="004966EF" w:rsidRPr="00CC4FB4" w:rsidRDefault="00D71B51" w:rsidP="00247D66">
      <w:pPr>
        <w:pStyle w:val="Lijstalinea"/>
        <w:numPr>
          <w:ilvl w:val="0"/>
          <w:numId w:val="4"/>
        </w:numPr>
        <w:rPr>
          <w:b/>
          <w:bCs/>
        </w:rPr>
      </w:pPr>
      <w:r w:rsidRPr="00CC4FB4">
        <w:t>Hauteur maximale: 33 cm</w:t>
      </w:r>
    </w:p>
    <w:p w14:paraId="68E69D11" w14:textId="31BE6562" w:rsidR="0034104D" w:rsidRPr="00CC4FB4" w:rsidRDefault="00D71B51" w:rsidP="00247D66">
      <w:pPr>
        <w:pStyle w:val="Lijstalinea"/>
        <w:numPr>
          <w:ilvl w:val="0"/>
          <w:numId w:val="4"/>
        </w:numPr>
        <w:rPr>
          <w:b/>
          <w:bCs/>
        </w:rPr>
      </w:pPr>
      <w:r w:rsidRPr="00CC4FB4">
        <w:t>Hauteur minimum: 10 cm</w:t>
      </w:r>
    </w:p>
    <w:p w14:paraId="712FDEAD" w14:textId="335DD4ED" w:rsidR="006D73B8" w:rsidRPr="00CC4FB4" w:rsidRDefault="00D71B51" w:rsidP="00247D66">
      <w:pPr>
        <w:pStyle w:val="Lijstalinea"/>
        <w:numPr>
          <w:ilvl w:val="0"/>
          <w:numId w:val="4"/>
        </w:numPr>
        <w:rPr>
          <w:b/>
          <w:bCs/>
        </w:rPr>
      </w:pPr>
      <w:r w:rsidRPr="00CC4FB4">
        <w:t>Largeur de support: 25 cm</w:t>
      </w:r>
    </w:p>
    <w:p w14:paraId="58A69F92" w14:textId="48FD2AC0" w:rsidR="006D73B8" w:rsidRPr="00CC4FB4" w:rsidRDefault="00D71B51" w:rsidP="00247D66">
      <w:pPr>
        <w:pStyle w:val="Lijstalinea"/>
        <w:numPr>
          <w:ilvl w:val="0"/>
          <w:numId w:val="4"/>
        </w:numPr>
        <w:rPr>
          <w:b/>
          <w:bCs/>
        </w:rPr>
      </w:pPr>
      <w:r w:rsidRPr="00CC4FB4">
        <w:t>Profondeur du support: 20,3 cm</w:t>
      </w:r>
    </w:p>
    <w:p w14:paraId="5BA82891" w14:textId="56CB1BFA" w:rsidR="00B70CBB" w:rsidRPr="00CC4FB4" w:rsidRDefault="00D71B51" w:rsidP="00247D66">
      <w:pPr>
        <w:pStyle w:val="Lijstalinea"/>
        <w:numPr>
          <w:ilvl w:val="0"/>
          <w:numId w:val="4"/>
        </w:numPr>
        <w:rPr>
          <w:b/>
          <w:bCs/>
        </w:rPr>
      </w:pPr>
      <w:r w:rsidRPr="00CC4FB4">
        <w:t>Dimensions pliées: 29,8 x 3,2 x 33,65 cm</w:t>
      </w:r>
    </w:p>
    <w:p w14:paraId="617924BD" w14:textId="330B6269" w:rsidR="00047B6C" w:rsidRPr="00CC4FB4" w:rsidRDefault="00D71B51" w:rsidP="00247D66">
      <w:pPr>
        <w:pStyle w:val="Lijstalinea"/>
        <w:numPr>
          <w:ilvl w:val="0"/>
          <w:numId w:val="4"/>
        </w:numPr>
        <w:rPr>
          <w:b/>
          <w:bCs/>
        </w:rPr>
      </w:pPr>
      <w:r w:rsidRPr="00CC4FB4">
        <w:t>Sac: inclus</w:t>
      </w:r>
    </w:p>
    <w:p w14:paraId="1C0F2D97" w14:textId="4323514D" w:rsidR="00C64F4A" w:rsidRPr="00CC4FB4" w:rsidRDefault="00D71B51" w:rsidP="00247D66">
      <w:pPr>
        <w:pStyle w:val="Lijstalinea"/>
        <w:numPr>
          <w:ilvl w:val="0"/>
          <w:numId w:val="4"/>
        </w:numPr>
        <w:rPr>
          <w:b/>
          <w:bCs/>
        </w:rPr>
      </w:pPr>
      <w:r w:rsidRPr="00CC4FB4">
        <w:t>Poids: 2,25 kg</w:t>
      </w:r>
    </w:p>
    <w:p w14:paraId="0BFC55D3" w14:textId="77777777" w:rsidR="00CC4FB4" w:rsidRPr="00CC4FB4" w:rsidRDefault="00CC4FB4">
      <w:pPr>
        <w:rPr>
          <w:b/>
          <w:bCs/>
        </w:rPr>
      </w:pPr>
    </w:p>
    <w:p w14:paraId="7C0C8A0B" w14:textId="1B04389B" w:rsidR="003330C7" w:rsidRPr="00CC4FB4" w:rsidRDefault="003330C7">
      <w:pPr>
        <w:rPr>
          <w:b/>
          <w:bCs/>
        </w:rPr>
      </w:pPr>
      <w:r w:rsidRPr="00CC4FB4">
        <w:rPr>
          <w:b/>
          <w:bCs/>
        </w:rPr>
        <w:t>Descr</w:t>
      </w:r>
      <w:r w:rsidR="00C655D4" w:rsidRPr="00CC4FB4">
        <w:rPr>
          <w:b/>
          <w:bCs/>
        </w:rPr>
        <w:t>iption</w:t>
      </w:r>
    </w:p>
    <w:p w14:paraId="5FDF4881" w14:textId="77777777" w:rsidR="00C655D4" w:rsidRPr="00CC4FB4" w:rsidRDefault="00C655D4" w:rsidP="00C655D4">
      <w:r w:rsidRPr="00CC4FB4">
        <w:t>Le HYP-1010 d'Ultimate Support a été conçu pour garder votre ordinateur portable en toute sécurité sans oublier un poids léger pour transport facile. Parfait pour les joueurs de jeux, les producteurs, les musiciens, les techniciens, les concepteurs et pratiquement tous les utilisateurs d'ordinateurs portables.</w:t>
      </w:r>
    </w:p>
    <w:p w14:paraId="13ED774D" w14:textId="77777777" w:rsidR="00C655D4" w:rsidRPr="00CC4FB4" w:rsidRDefault="00C655D4" w:rsidP="00C655D4">
      <w:r w:rsidRPr="00CC4FB4">
        <w:t>Le HYP-1010 fournit un support rigide qui le rend approprié à la fois pour ceux qui se déplacent en continu et pour les installations fixes. Selon la façon dont vous le préférez, il peut être configuré de différentes manières et hauteurs.</w:t>
      </w:r>
    </w:p>
    <w:p w14:paraId="2694D552" w14:textId="77777777" w:rsidR="00C655D4" w:rsidRPr="00CC4FB4" w:rsidRDefault="00C655D4">
      <w:pPr>
        <w:rPr>
          <w:b/>
          <w:bCs/>
        </w:rPr>
      </w:pPr>
    </w:p>
    <w:p w14:paraId="1046C060" w14:textId="14394304" w:rsidR="00526E24" w:rsidRPr="00CC4FB4" w:rsidRDefault="00526E24">
      <w:pPr>
        <w:rPr>
          <w:b/>
          <w:bCs/>
        </w:rPr>
      </w:pPr>
      <w:r w:rsidRPr="00CC4FB4">
        <w:rPr>
          <w:b/>
          <w:bCs/>
        </w:rPr>
        <w:t>Nel Dettaglio</w:t>
      </w:r>
    </w:p>
    <w:p w14:paraId="3DF6EE0D" w14:textId="4332A56F" w:rsidR="005568BB" w:rsidRPr="00CC4FB4" w:rsidRDefault="00C655D4" w:rsidP="003377E9">
      <w:pPr>
        <w:pStyle w:val="Lijstalinea"/>
        <w:numPr>
          <w:ilvl w:val="0"/>
          <w:numId w:val="5"/>
        </w:numPr>
      </w:pPr>
      <w:r w:rsidRPr="00CC4FB4">
        <w:t>Verrouillage sûr - le mécanisme de verrouillage est robuste et garantit l'étanchéité</w:t>
      </w:r>
    </w:p>
    <w:p w14:paraId="444815F4" w14:textId="41C79411" w:rsidR="003377E9" w:rsidRPr="00CC4FB4" w:rsidRDefault="00C655D4" w:rsidP="003377E9">
      <w:pPr>
        <w:pStyle w:val="Lijstalinea"/>
        <w:numPr>
          <w:ilvl w:val="0"/>
          <w:numId w:val="5"/>
        </w:numPr>
      </w:pPr>
      <w:r w:rsidRPr="00CC4FB4">
        <w:t>Plusieurs configurations - peuvent être ajustées avec différents angles et hauteurs, idéales pour toute configuration</w:t>
      </w:r>
    </w:p>
    <w:p w14:paraId="26F857CD" w14:textId="36ACC640" w:rsidR="003377E9" w:rsidRPr="00CC4FB4" w:rsidRDefault="00C655D4" w:rsidP="003377E9">
      <w:pPr>
        <w:pStyle w:val="Lijstalinea"/>
        <w:numPr>
          <w:ilvl w:val="0"/>
          <w:numId w:val="5"/>
        </w:numPr>
      </w:pPr>
      <w:r w:rsidRPr="00CC4FB4">
        <w:t>Pieds mince- pour s'installer sous les tables de mixage et les claviers et s'intégrer parfaitement à votre configuration</w:t>
      </w:r>
    </w:p>
    <w:p w14:paraId="3BDBF2DB" w14:textId="69096826" w:rsidR="00E64645" w:rsidRPr="00CC4FB4" w:rsidRDefault="00C655D4" w:rsidP="003377E9">
      <w:pPr>
        <w:pStyle w:val="Lijstalinea"/>
        <w:numPr>
          <w:ilvl w:val="0"/>
          <w:numId w:val="5"/>
        </w:numPr>
      </w:pPr>
      <w:r w:rsidRPr="00CC4FB4">
        <w:t>Base étendue - plus de stabilité pour votre ordinateur portable</w:t>
      </w:r>
    </w:p>
    <w:p w14:paraId="6812EF1A" w14:textId="442C2740" w:rsidR="00E64645" w:rsidRPr="00CC4FB4" w:rsidRDefault="00C655D4" w:rsidP="00C655D4">
      <w:pPr>
        <w:pStyle w:val="Lijstalinea"/>
        <w:numPr>
          <w:ilvl w:val="0"/>
          <w:numId w:val="5"/>
        </w:numPr>
      </w:pPr>
      <w:r w:rsidRPr="00CC4FB4">
        <w:t>Design compact - se plie complètement et peut être transporté dans son sac (inclus)</w:t>
      </w:r>
    </w:p>
    <w:p w14:paraId="28ED6A6C" w14:textId="77777777" w:rsidR="00C655D4" w:rsidRPr="00C655D4" w:rsidRDefault="00C655D4"/>
    <w:sectPr w:rsidR="00C655D4" w:rsidRPr="00C655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6E6"/>
    <w:multiLevelType w:val="hybridMultilevel"/>
    <w:tmpl w:val="4A980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FB17D3"/>
    <w:multiLevelType w:val="hybridMultilevel"/>
    <w:tmpl w:val="5A4EE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F6423F"/>
    <w:multiLevelType w:val="hybridMultilevel"/>
    <w:tmpl w:val="7C149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47B6C"/>
    <w:rsid w:val="00175C13"/>
    <w:rsid w:val="001C5A89"/>
    <w:rsid w:val="00217DE0"/>
    <w:rsid w:val="00247D66"/>
    <w:rsid w:val="00275C99"/>
    <w:rsid w:val="00326565"/>
    <w:rsid w:val="003330C7"/>
    <w:rsid w:val="003377E9"/>
    <w:rsid w:val="0034104D"/>
    <w:rsid w:val="00396B8C"/>
    <w:rsid w:val="003A205B"/>
    <w:rsid w:val="003A463A"/>
    <w:rsid w:val="003D3398"/>
    <w:rsid w:val="00425C73"/>
    <w:rsid w:val="004966EF"/>
    <w:rsid w:val="00526E24"/>
    <w:rsid w:val="005568BB"/>
    <w:rsid w:val="00614422"/>
    <w:rsid w:val="00621DE1"/>
    <w:rsid w:val="00634294"/>
    <w:rsid w:val="00694F80"/>
    <w:rsid w:val="006B164F"/>
    <w:rsid w:val="006D73B8"/>
    <w:rsid w:val="006F58AF"/>
    <w:rsid w:val="0071012E"/>
    <w:rsid w:val="00757A17"/>
    <w:rsid w:val="007A1BE7"/>
    <w:rsid w:val="008F1339"/>
    <w:rsid w:val="00912CEE"/>
    <w:rsid w:val="00942A74"/>
    <w:rsid w:val="00982153"/>
    <w:rsid w:val="009C711F"/>
    <w:rsid w:val="00A9092E"/>
    <w:rsid w:val="00AD6A4A"/>
    <w:rsid w:val="00B70CBB"/>
    <w:rsid w:val="00B868B7"/>
    <w:rsid w:val="00C0564B"/>
    <w:rsid w:val="00C36FA2"/>
    <w:rsid w:val="00C4729E"/>
    <w:rsid w:val="00C64F4A"/>
    <w:rsid w:val="00C655D4"/>
    <w:rsid w:val="00CC4FB4"/>
    <w:rsid w:val="00CD74EA"/>
    <w:rsid w:val="00CE0A6D"/>
    <w:rsid w:val="00D71B51"/>
    <w:rsid w:val="00DB6BA5"/>
    <w:rsid w:val="00DC6919"/>
    <w:rsid w:val="00DE1178"/>
    <w:rsid w:val="00E64645"/>
    <w:rsid w:val="00EA3EDA"/>
    <w:rsid w:val="00EE0427"/>
    <w:rsid w:val="00F36487"/>
    <w:rsid w:val="00F52894"/>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C34485-95C2-4CB3-BF63-4424BFB52866}"/>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4</cp:revision>
  <dcterms:created xsi:type="dcterms:W3CDTF">2020-04-17T09:59:00Z</dcterms:created>
  <dcterms:modified xsi:type="dcterms:W3CDTF">2020-04-30T12:26:00Z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