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8E48F1" w14:textId="5BD4BF20" w:rsidR="002F4864" w:rsidRDefault="002F4864">
      <w:pPr>
        <w:rPr>
          <w:b/>
          <w:bCs/>
          <w:sz w:val="28"/>
          <w:szCs w:val="28"/>
        </w:rPr>
      </w:pPr>
      <w:r w:rsidRPr="002F4864">
        <w:rPr>
          <w:b/>
          <w:bCs/>
          <w:sz w:val="28"/>
          <w:szCs w:val="28"/>
        </w:rPr>
        <w:t xml:space="preserve">IQ-X-1000 </w:t>
      </w:r>
      <w:r w:rsidR="00F27EA0">
        <w:rPr>
          <w:b/>
          <w:bCs/>
          <w:sz w:val="28"/>
          <w:szCs w:val="28"/>
        </w:rPr>
        <w:t>–</w:t>
      </w:r>
      <w:r w:rsidRPr="002F4864">
        <w:rPr>
          <w:b/>
          <w:bCs/>
          <w:sz w:val="28"/>
          <w:szCs w:val="28"/>
        </w:rPr>
        <w:t xml:space="preserve"> </w:t>
      </w:r>
      <w:r w:rsidR="006A1AC3">
        <w:rPr>
          <w:b/>
          <w:bCs/>
          <w:sz w:val="28"/>
          <w:szCs w:val="28"/>
        </w:rPr>
        <w:t>Toetsenbordstandaard Met Geheugenslot Op 1 Niveau</w:t>
      </w:r>
    </w:p>
    <w:p w14:paraId="411BA24A" w14:textId="77777777" w:rsidR="00EF06D2" w:rsidRDefault="00EF06D2">
      <w:pPr>
        <w:rPr>
          <w:b/>
          <w:bCs/>
          <w:sz w:val="28"/>
          <w:szCs w:val="28"/>
        </w:rPr>
      </w:pPr>
    </w:p>
    <w:p w14:paraId="7CDF93BC" w14:textId="61AE2A01" w:rsidR="003330C7" w:rsidRPr="006A1AC3" w:rsidRDefault="003330C7">
      <w:r w:rsidRPr="006A1AC3">
        <w:rPr>
          <w:b/>
          <w:bCs/>
        </w:rPr>
        <w:t>USPs</w:t>
      </w:r>
    </w:p>
    <w:p w14:paraId="75172F87" w14:textId="36CD73A6" w:rsidR="002F4864" w:rsidRPr="00464FBE" w:rsidRDefault="006A1AC3" w:rsidP="002F4864">
      <w:pPr>
        <w:pStyle w:val="Lijstalinea"/>
        <w:numPr>
          <w:ilvl w:val="0"/>
          <w:numId w:val="6"/>
        </w:numPr>
      </w:pPr>
      <w:r w:rsidRPr="00464FBE">
        <w:rPr>
          <w:sz w:val="28"/>
          <w:szCs w:val="28"/>
        </w:rPr>
        <w:t>Gegarandeerde stabiliteit met gereduceerde afmetingen</w:t>
      </w:r>
    </w:p>
    <w:p w14:paraId="04CC7D92" w14:textId="42E30910" w:rsidR="008C4370" w:rsidRPr="00464FBE" w:rsidRDefault="006A1AC3" w:rsidP="002F4864">
      <w:pPr>
        <w:pStyle w:val="Lijstalinea"/>
        <w:numPr>
          <w:ilvl w:val="0"/>
          <w:numId w:val="6"/>
        </w:numPr>
      </w:pPr>
      <w:r w:rsidRPr="00464FBE">
        <w:rPr>
          <w:sz w:val="28"/>
          <w:szCs w:val="28"/>
        </w:rPr>
        <w:t>Gepatenteerd Vergrendelingssysteem</w:t>
      </w:r>
    </w:p>
    <w:p w14:paraId="65A5EF07" w14:textId="685FECE8" w:rsidR="00DC5D07" w:rsidRPr="00464FBE" w:rsidRDefault="006A1AC3" w:rsidP="002F4864">
      <w:pPr>
        <w:pStyle w:val="Lijstalinea"/>
        <w:numPr>
          <w:ilvl w:val="0"/>
          <w:numId w:val="6"/>
        </w:numPr>
      </w:pPr>
      <w:r w:rsidRPr="00464FBE">
        <w:rPr>
          <w:sz w:val="28"/>
          <w:szCs w:val="28"/>
        </w:rPr>
        <w:t>Asymmetrische armen voor maximale knie-ruimte</w:t>
      </w:r>
    </w:p>
    <w:p w14:paraId="18D83C13" w14:textId="6F6864AD" w:rsidR="00522412" w:rsidRPr="00464FBE" w:rsidRDefault="006A1AC3" w:rsidP="002F4864">
      <w:pPr>
        <w:pStyle w:val="Lijstalinea"/>
        <w:numPr>
          <w:ilvl w:val="0"/>
          <w:numId w:val="6"/>
        </w:numPr>
      </w:pPr>
      <w:r w:rsidRPr="00464FBE">
        <w:rPr>
          <w:sz w:val="28"/>
          <w:szCs w:val="28"/>
        </w:rPr>
        <w:t>Stabilisatiekappen voor oneffenheden in het oppervlak</w:t>
      </w:r>
    </w:p>
    <w:p w14:paraId="41B8FCD5" w14:textId="77777777" w:rsidR="00464FBE" w:rsidRDefault="00464FBE">
      <w:pPr>
        <w:rPr>
          <w:b/>
          <w:bCs/>
        </w:rPr>
      </w:pPr>
    </w:p>
    <w:p w14:paraId="560B86BD" w14:textId="315269FE" w:rsidR="003330C7" w:rsidRPr="00464FBE" w:rsidRDefault="006A1AC3">
      <w:pPr>
        <w:rPr>
          <w:b/>
          <w:bCs/>
        </w:rPr>
      </w:pPr>
      <w:r w:rsidRPr="00464FBE">
        <w:rPr>
          <w:b/>
          <w:bCs/>
        </w:rPr>
        <w:t>Kenmerken</w:t>
      </w:r>
    </w:p>
    <w:p w14:paraId="4DCA7A6B" w14:textId="77B507D9" w:rsidR="004966EF" w:rsidRPr="00464FBE" w:rsidRDefault="006A1AC3" w:rsidP="007123D2">
      <w:pPr>
        <w:pStyle w:val="Lijstalinea"/>
        <w:numPr>
          <w:ilvl w:val="0"/>
          <w:numId w:val="4"/>
        </w:numPr>
      </w:pPr>
      <w:r w:rsidRPr="00464FBE">
        <w:rPr>
          <w:sz w:val="28"/>
          <w:szCs w:val="28"/>
        </w:rPr>
        <w:t>Hoogte: 55,88 - 91,44 cm</w:t>
      </w:r>
    </w:p>
    <w:p w14:paraId="582F4C18" w14:textId="01731D1B" w:rsidR="001C5C47" w:rsidRPr="00464FBE" w:rsidRDefault="006A1AC3" w:rsidP="007123D2">
      <w:pPr>
        <w:pStyle w:val="Lijstalinea"/>
        <w:numPr>
          <w:ilvl w:val="0"/>
          <w:numId w:val="4"/>
        </w:numPr>
      </w:pPr>
      <w:r w:rsidRPr="00464FBE">
        <w:rPr>
          <w:sz w:val="28"/>
          <w:szCs w:val="28"/>
        </w:rPr>
        <w:t>Breedte: 47 - 83,82 cm</w:t>
      </w:r>
    </w:p>
    <w:p w14:paraId="634E4978" w14:textId="3F50E7B2" w:rsidR="00433719" w:rsidRPr="00464FBE" w:rsidRDefault="006A1AC3" w:rsidP="007123D2">
      <w:pPr>
        <w:pStyle w:val="Lijstalinea"/>
        <w:numPr>
          <w:ilvl w:val="0"/>
          <w:numId w:val="4"/>
        </w:numPr>
      </w:pPr>
      <w:r w:rsidRPr="00464FBE">
        <w:rPr>
          <w:sz w:val="28"/>
          <w:szCs w:val="28"/>
        </w:rPr>
        <w:t>Gewicht: 5 Kg</w:t>
      </w:r>
    </w:p>
    <w:p w14:paraId="0DCB9640" w14:textId="2B0DA120" w:rsidR="00697B20" w:rsidRPr="00464FBE" w:rsidRDefault="006A1AC3" w:rsidP="007123D2">
      <w:pPr>
        <w:pStyle w:val="Lijstalinea"/>
        <w:numPr>
          <w:ilvl w:val="0"/>
          <w:numId w:val="4"/>
        </w:numPr>
      </w:pPr>
      <w:r w:rsidRPr="00464FBE">
        <w:rPr>
          <w:sz w:val="28"/>
          <w:szCs w:val="28"/>
        </w:rPr>
        <w:t>Belasting: 45,5 kg verdeeld</w:t>
      </w:r>
    </w:p>
    <w:p w14:paraId="7C0C8A0B" w14:textId="36EB52C0" w:rsidR="003330C7" w:rsidRPr="00464FBE" w:rsidRDefault="00EF06D2">
      <w:pPr>
        <w:rPr>
          <w:b/>
          <w:bCs/>
        </w:rPr>
      </w:pPr>
      <w:r w:rsidRPr="00464FBE">
        <w:rPr>
          <w:b/>
          <w:bCs/>
        </w:rPr>
        <w:br/>
      </w:r>
      <w:r w:rsidR="006A1AC3" w:rsidRPr="00464FBE">
        <w:rPr>
          <w:b/>
          <w:bCs/>
        </w:rPr>
        <w:t>Beschrijving</w:t>
      </w:r>
    </w:p>
    <w:p w14:paraId="498B0208" w14:textId="23070F1E" w:rsidR="006A1AC3" w:rsidRPr="00464FBE" w:rsidRDefault="006A1AC3" w:rsidP="006A1AC3">
      <w:r w:rsidRPr="00464FBE">
        <w:t>IQ-X beugels hebben alle kenmerken en een robuuste structuur van onze originele IQ-serie van ruimtebesparende beugels. We hebben de diepte verminderd, gebaseerd op de feedback van de gebruikers, met behoud van alle functies die de gebruikers belangrijk vinden. Het gepatenteerde sluitsysteem van Ultimate Support en de stabilisatiekappen bieden meer betrouwbaarheid en vereisen minder montagetijd. De IQ-X serie is ideaal voor de ondersteuning van elk toetsenbord, controller of lichte synthesizer tot de meest krachtige workstations.</w:t>
      </w:r>
    </w:p>
    <w:p w14:paraId="64BE7BE6" w14:textId="74D9C5EB" w:rsidR="00F27EA0" w:rsidRPr="00F27EA0" w:rsidRDefault="00F27EA0" w:rsidP="00F27EA0"/>
    <w:p w14:paraId="1046C060" w14:textId="56F8B7ED" w:rsidR="00526E24" w:rsidRPr="00464FBE" w:rsidRDefault="006A1AC3">
      <w:pPr>
        <w:rPr>
          <w:b/>
          <w:bCs/>
        </w:rPr>
      </w:pPr>
      <w:r w:rsidRPr="00464FBE">
        <w:rPr>
          <w:b/>
          <w:bCs/>
        </w:rPr>
        <w:t>In detail</w:t>
      </w:r>
    </w:p>
    <w:p w14:paraId="057DC658" w14:textId="5129D90F" w:rsidR="00003B0A" w:rsidRPr="00464FBE" w:rsidRDefault="006A1AC3" w:rsidP="00003B0A">
      <w:pPr>
        <w:pStyle w:val="Lijstalinea"/>
        <w:numPr>
          <w:ilvl w:val="0"/>
          <w:numId w:val="5"/>
        </w:numPr>
      </w:pPr>
      <w:r w:rsidRPr="00464FBE">
        <w:t>Beenruimte - geschikt voor mensen die willen staan en/of zitten en die pedalen willen gebruiken</w:t>
      </w:r>
    </w:p>
    <w:p w14:paraId="5BF1A647" w14:textId="48F70D8A" w:rsidR="005768B5" w:rsidRPr="00464FBE" w:rsidRDefault="006A1AC3" w:rsidP="00003B0A">
      <w:pPr>
        <w:pStyle w:val="Lijstalinea"/>
        <w:numPr>
          <w:ilvl w:val="0"/>
          <w:numId w:val="5"/>
        </w:numPr>
      </w:pPr>
      <w:r w:rsidRPr="00464FBE">
        <w:t>Geheugenvergrendeling - een snel en eenvoudig gepatenteerd systeem voor het instellen van de hoogte en breedte van de standaard</w:t>
      </w:r>
    </w:p>
    <w:p w14:paraId="60A26E17" w14:textId="76CDFA5A" w:rsidR="00BB725F" w:rsidRPr="00464FBE" w:rsidRDefault="006A1AC3" w:rsidP="00003B0A">
      <w:pPr>
        <w:pStyle w:val="Lijstalinea"/>
        <w:numPr>
          <w:ilvl w:val="0"/>
          <w:numId w:val="5"/>
        </w:numPr>
      </w:pPr>
      <w:r w:rsidRPr="00464FBE">
        <w:t>Stabilisatiedoppen - aan beide onderkanten kunt u de instrumenten plat leggen, zelfs op ongelijke oppervlakken.</w:t>
      </w:r>
    </w:p>
    <w:p w14:paraId="6C97EFD6" w14:textId="4F15EFEC" w:rsidR="00BD4089" w:rsidRPr="00CD04D6" w:rsidRDefault="006A1AC3" w:rsidP="00BD4089">
      <w:pPr>
        <w:pStyle w:val="Lijstalinea"/>
        <w:numPr>
          <w:ilvl w:val="0"/>
          <w:numId w:val="5"/>
        </w:numPr>
      </w:pPr>
      <w:r w:rsidRPr="00464FBE">
        <w:t>Optioneel tweede niveau - een optioneel tweede niveau is beschikbaar voor IQ-X-1000 en IQ-X-2000</w:t>
      </w:r>
      <w:r w:rsidR="00BD4089">
        <w:t>,</w:t>
      </w:r>
      <w:r w:rsidR="00BD4089" w:rsidRPr="00BD4089">
        <w:t xml:space="preserve"> </w:t>
      </w:r>
      <w:r w:rsidR="00BD4089" w:rsidRPr="00CD04D6">
        <w:t>ontworpen om op te vouwen en in opgevouwde toestand rechtop te blijven staan.</w:t>
      </w:r>
    </w:p>
    <w:p w14:paraId="5AD78327" w14:textId="1BD8CE18" w:rsidR="00982541" w:rsidRPr="00464FBE" w:rsidRDefault="00982541" w:rsidP="00BD4089">
      <w:pPr>
        <w:pStyle w:val="Lijstalinea"/>
      </w:pPr>
    </w:p>
    <w:p w14:paraId="2EC1CAB6" w14:textId="4283B1B6" w:rsidR="006A1AC3" w:rsidRDefault="006A1AC3" w:rsidP="006A1AC3"/>
    <w:p w14:paraId="51457978" w14:textId="71F2993E" w:rsidR="006A1AC3" w:rsidRPr="006A1AC3" w:rsidRDefault="006A1AC3" w:rsidP="006A1AC3">
      <w:pPr>
        <w:rPr>
          <w:b/>
          <w:bCs/>
          <w:sz w:val="28"/>
          <w:szCs w:val="28"/>
        </w:rPr>
      </w:pPr>
      <w:r w:rsidRPr="006A1AC3">
        <w:rPr>
          <w:b/>
          <w:bCs/>
          <w:sz w:val="28"/>
          <w:szCs w:val="28"/>
        </w:rPr>
        <w:t xml:space="preserve">- </w:t>
      </w:r>
    </w:p>
    <w:p w14:paraId="596A4262" w14:textId="70756FD5" w:rsidR="00F27EA0" w:rsidRPr="006A1AC3" w:rsidRDefault="00F27EA0" w:rsidP="00F27EA0">
      <w:pPr>
        <w:rPr>
          <w:b/>
          <w:bCs/>
          <w:sz w:val="28"/>
          <w:szCs w:val="28"/>
        </w:rPr>
      </w:pPr>
      <w:r w:rsidRPr="006A1AC3">
        <w:rPr>
          <w:b/>
          <w:bCs/>
          <w:sz w:val="28"/>
          <w:szCs w:val="28"/>
        </w:rPr>
        <w:t xml:space="preserve"> </w:t>
      </w:r>
    </w:p>
    <w:sectPr w:rsidR="00F27EA0" w:rsidRPr="006A1AC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2AC0"/>
    <w:multiLevelType w:val="hybridMultilevel"/>
    <w:tmpl w:val="8F788A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8702B1"/>
    <w:multiLevelType w:val="hybridMultilevel"/>
    <w:tmpl w:val="019E89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360827"/>
    <w:multiLevelType w:val="hybridMultilevel"/>
    <w:tmpl w:val="CE24B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FF874D0"/>
    <w:multiLevelType w:val="hybridMultilevel"/>
    <w:tmpl w:val="2E9EC1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52E2FBB"/>
    <w:multiLevelType w:val="hybridMultilevel"/>
    <w:tmpl w:val="8C3085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AFA57BF"/>
    <w:multiLevelType w:val="hybridMultilevel"/>
    <w:tmpl w:val="E02219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3"/>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C7"/>
    <w:rsid w:val="00003B0A"/>
    <w:rsid w:val="00036469"/>
    <w:rsid w:val="00141F1A"/>
    <w:rsid w:val="00143685"/>
    <w:rsid w:val="0018345C"/>
    <w:rsid w:val="001B424A"/>
    <w:rsid w:val="001C5C47"/>
    <w:rsid w:val="001D2E7A"/>
    <w:rsid w:val="00231674"/>
    <w:rsid w:val="0025628A"/>
    <w:rsid w:val="0029000D"/>
    <w:rsid w:val="002B22E7"/>
    <w:rsid w:val="002F4864"/>
    <w:rsid w:val="00326565"/>
    <w:rsid w:val="003330C7"/>
    <w:rsid w:val="003876AF"/>
    <w:rsid w:val="00396B8C"/>
    <w:rsid w:val="003A463A"/>
    <w:rsid w:val="003A6A33"/>
    <w:rsid w:val="003C72FB"/>
    <w:rsid w:val="003D2631"/>
    <w:rsid w:val="0040066C"/>
    <w:rsid w:val="0041727D"/>
    <w:rsid w:val="00425C73"/>
    <w:rsid w:val="00433719"/>
    <w:rsid w:val="00464FBE"/>
    <w:rsid w:val="004966EF"/>
    <w:rsid w:val="00522412"/>
    <w:rsid w:val="00526E24"/>
    <w:rsid w:val="005768B5"/>
    <w:rsid w:val="00614422"/>
    <w:rsid w:val="00634294"/>
    <w:rsid w:val="00697B20"/>
    <w:rsid w:val="006A1AC3"/>
    <w:rsid w:val="006A3E49"/>
    <w:rsid w:val="006A45A8"/>
    <w:rsid w:val="006B164F"/>
    <w:rsid w:val="006F58AF"/>
    <w:rsid w:val="00706EC5"/>
    <w:rsid w:val="007123D2"/>
    <w:rsid w:val="00721A9B"/>
    <w:rsid w:val="007340A9"/>
    <w:rsid w:val="00757A17"/>
    <w:rsid w:val="00806E2C"/>
    <w:rsid w:val="008C4370"/>
    <w:rsid w:val="008F1339"/>
    <w:rsid w:val="00933EAE"/>
    <w:rsid w:val="00942A74"/>
    <w:rsid w:val="00982541"/>
    <w:rsid w:val="00986635"/>
    <w:rsid w:val="00A02408"/>
    <w:rsid w:val="00A538ED"/>
    <w:rsid w:val="00A67F44"/>
    <w:rsid w:val="00A736BF"/>
    <w:rsid w:val="00A9092E"/>
    <w:rsid w:val="00A944B8"/>
    <w:rsid w:val="00B31C5C"/>
    <w:rsid w:val="00B868B7"/>
    <w:rsid w:val="00BB725F"/>
    <w:rsid w:val="00BD4089"/>
    <w:rsid w:val="00C0564B"/>
    <w:rsid w:val="00C512F2"/>
    <w:rsid w:val="00C86C08"/>
    <w:rsid w:val="00C97AC1"/>
    <w:rsid w:val="00CD74EA"/>
    <w:rsid w:val="00D37238"/>
    <w:rsid w:val="00D56148"/>
    <w:rsid w:val="00D91D66"/>
    <w:rsid w:val="00DB6BA5"/>
    <w:rsid w:val="00DC5D07"/>
    <w:rsid w:val="00DC6919"/>
    <w:rsid w:val="00DD3E8B"/>
    <w:rsid w:val="00DE1178"/>
    <w:rsid w:val="00EA3EDA"/>
    <w:rsid w:val="00EB3B5A"/>
    <w:rsid w:val="00EF06D2"/>
    <w:rsid w:val="00F15BEB"/>
    <w:rsid w:val="00F27EA0"/>
    <w:rsid w:val="00F36487"/>
    <w:rsid w:val="00F52894"/>
    <w:rsid w:val="00F53200"/>
    <w:rsid w:val="00FB47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AADF"/>
  <w15:chartTrackingRefBased/>
  <w15:docId w15:val="{2B3EE913-A9C8-4A7F-A45B-DA9CF91C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1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5396981">
      <w:bodyDiv w:val="1"/>
      <w:marLeft w:val="0"/>
      <w:marRight w:val="0"/>
      <w:marTop w:val="0"/>
      <w:marBottom w:val="0"/>
      <w:divBdr>
        <w:top w:val="none" w:sz="0" w:space="0" w:color="auto"/>
        <w:left w:val="none" w:sz="0" w:space="0" w:color="auto"/>
        <w:bottom w:val="none" w:sz="0" w:space="0" w:color="auto"/>
        <w:right w:val="none" w:sz="0" w:space="0" w:color="auto"/>
      </w:divBdr>
    </w:div>
    <w:div w:id="91829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3B733BF0D9C947B159325DD3035D77" ma:contentTypeVersion="16" ma:contentTypeDescription="Een nieuw document maken." ma:contentTypeScope="" ma:versionID="195cbfb8b808cf0c8feb014f19a1eac8">
  <xsd:schema xmlns:xsd="http://www.w3.org/2001/XMLSchema" xmlns:xs="http://www.w3.org/2001/XMLSchema" xmlns:p="http://schemas.microsoft.com/office/2006/metadata/properties" xmlns:ns1="http://schemas.microsoft.com/sharepoint/v3" xmlns:ns2="1ce33185-66d0-4455-a4aa-9f4d0a63b328" xmlns:ns3="c1f21d48-3bc3-4717-9a52-bd67754a5da2" targetNamespace="http://schemas.microsoft.com/office/2006/metadata/properties" ma:root="true" ma:fieldsID="a8ddf2bcfda32a111a59ed4aa927ea40" ns1:_="" ns2:_="" ns3:_="">
    <xsd:import namespace="http://schemas.microsoft.com/sharepoint/v3"/>
    <xsd:import namespace="1ce33185-66d0-4455-a4aa-9f4d0a63b328"/>
    <xsd:import namespace="c1f21d48-3bc3-4717-9a52-bd67754a5da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description=""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33185-66d0-4455-a4aa-9f4d0a63b32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f21d48-3bc3-4717-9a52-bd67754a5da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AAA943-2B3F-4A95-8AB6-A3BCF4A02549}">
  <ds:schemaRefs>
    <ds:schemaRef ds:uri="http://schemas.microsoft.com/sharepoint/v3/contenttype/forms"/>
  </ds:schemaRefs>
</ds:datastoreItem>
</file>

<file path=customXml/itemProps2.xml><?xml version="1.0" encoding="utf-8"?>
<ds:datastoreItem xmlns:ds="http://schemas.openxmlformats.org/officeDocument/2006/customXml" ds:itemID="{37F9BF10-80C7-45AF-9217-8932524080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B72A35-0E5B-40CE-BF5B-D4E8AA16A123}"/>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1216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Rossi</dc:creator>
  <cp:keywords/>
  <dc:description/>
  <cp:lastModifiedBy>William Beckers</cp:lastModifiedBy>
  <cp:revision>3</cp:revision>
  <dcterms:created xsi:type="dcterms:W3CDTF">2020-07-01T09:25:00Z</dcterms:created>
  <dcterms:modified xsi:type="dcterms:W3CDTF">2020-07-01T09:29:00Z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0x0101001F3B733BF0D9C947B159325DD3035D77</vt:lpwstr>
  </property>
</Properties>
</file>